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F26" w:rsidRDefault="00904FBE" w:rsidP="00D72F26">
      <w:pPr>
        <w:spacing w:before="120" w:after="0" w:line="240" w:lineRule="auto"/>
        <w:ind w:left="1004"/>
        <w:jc w:val="center"/>
        <w:rPr>
          <w:rFonts w:ascii="Arial" w:eastAsia="Times New Roman" w:hAnsi="Arial" w:cs="Arial"/>
          <w:b/>
          <w:bCs/>
          <w:color w:val="000000"/>
          <w:sz w:val="24"/>
          <w:szCs w:val="24"/>
          <w:u w:val="single"/>
          <w:rtl/>
        </w:rPr>
      </w:pPr>
      <w:r>
        <w:rPr>
          <w:rFonts w:ascii="Arial" w:eastAsia="Times New Roman" w:hAnsi="Arial" w:cs="Arial" w:hint="cs"/>
          <w:b/>
          <w:bCs/>
          <w:color w:val="000000"/>
          <w:sz w:val="24"/>
          <w:szCs w:val="24"/>
          <w:u w:val="single"/>
          <w:rtl/>
        </w:rPr>
        <w:t>ת</w:t>
      </w:r>
      <w:r w:rsidR="00932352">
        <w:rPr>
          <w:rFonts w:ascii="Arial" w:eastAsia="Times New Roman" w:hAnsi="Arial" w:cs="Arial" w:hint="cs"/>
          <w:b/>
          <w:bCs/>
          <w:color w:val="000000"/>
          <w:sz w:val="24"/>
          <w:szCs w:val="24"/>
          <w:u w:val="single"/>
          <w:rtl/>
        </w:rPr>
        <w:t>י</w:t>
      </w:r>
      <w:r w:rsidR="00D72F26" w:rsidRPr="00D72F26">
        <w:rPr>
          <w:rFonts w:ascii="Arial" w:eastAsia="Times New Roman" w:hAnsi="Arial" w:cs="Arial" w:hint="cs"/>
          <w:b/>
          <w:bCs/>
          <w:color w:val="000000"/>
          <w:sz w:val="24"/>
          <w:szCs w:val="24"/>
          <w:u w:val="single"/>
          <w:rtl/>
        </w:rPr>
        <w:t>אור פעילות</w:t>
      </w:r>
      <w:r w:rsidR="00D72F26">
        <w:rPr>
          <w:rFonts w:ascii="Arial" w:eastAsia="Times New Roman" w:hAnsi="Arial" w:cs="Arial" w:hint="cs"/>
          <w:b/>
          <w:bCs/>
          <w:color w:val="000000"/>
          <w:sz w:val="24"/>
          <w:szCs w:val="24"/>
          <w:u w:val="single"/>
          <w:rtl/>
        </w:rPr>
        <w:t>:</w:t>
      </w:r>
    </w:p>
    <w:p w:rsidR="00BA60E2" w:rsidRPr="00D72F26" w:rsidRDefault="00BA60E2" w:rsidP="00D72F26">
      <w:pPr>
        <w:spacing w:before="120" w:after="0" w:line="240" w:lineRule="auto"/>
        <w:ind w:left="1004"/>
        <w:jc w:val="center"/>
        <w:rPr>
          <w:rFonts w:ascii="Arial" w:eastAsia="Times New Roman" w:hAnsi="Arial" w:cs="Arial"/>
          <w:b/>
          <w:bCs/>
          <w:color w:val="000000"/>
          <w:sz w:val="24"/>
          <w:szCs w:val="24"/>
          <w:u w:val="single"/>
        </w:rPr>
      </w:pPr>
    </w:p>
    <w:p w:rsidR="00D72F26" w:rsidRPr="00D72F26" w:rsidRDefault="00D72F26" w:rsidP="00A62457">
      <w:pPr>
        <w:numPr>
          <w:ilvl w:val="0"/>
          <w:numId w:val="3"/>
        </w:numPr>
        <w:spacing w:after="0" w:line="360" w:lineRule="auto"/>
        <w:contextualSpacing/>
        <w:rPr>
          <w:rFonts w:ascii="Arial" w:hAnsi="Arial" w:cs="Arial"/>
          <w:b/>
          <w:bCs/>
          <w:sz w:val="24"/>
          <w:szCs w:val="24"/>
        </w:rPr>
      </w:pPr>
      <w:r>
        <w:rPr>
          <w:rFonts w:ascii="Arial" w:hAnsi="Arial" w:cs="Arial" w:hint="cs"/>
          <w:b/>
          <w:bCs/>
          <w:sz w:val="24"/>
          <w:szCs w:val="24"/>
          <w:rtl/>
        </w:rPr>
        <w:t>משך הפעילות</w:t>
      </w:r>
      <w:r w:rsidRPr="00D72F26">
        <w:rPr>
          <w:rFonts w:ascii="Arial" w:hAnsi="Arial" w:cs="Arial" w:hint="cs"/>
          <w:b/>
          <w:bCs/>
          <w:sz w:val="24"/>
          <w:szCs w:val="24"/>
          <w:rtl/>
        </w:rPr>
        <w:t>:</w:t>
      </w:r>
      <w:r>
        <w:rPr>
          <w:rFonts w:ascii="Arial" w:hAnsi="Arial" w:cs="Arial" w:hint="cs"/>
          <w:b/>
          <w:bCs/>
          <w:sz w:val="24"/>
          <w:szCs w:val="24"/>
          <w:rtl/>
        </w:rPr>
        <w:t xml:space="preserve"> </w:t>
      </w:r>
      <w:r w:rsidR="00A62457" w:rsidRPr="006C555E">
        <w:rPr>
          <w:rFonts w:ascii="Arial" w:hAnsi="Arial" w:cs="Arial" w:hint="cs"/>
          <w:b/>
          <w:bCs/>
          <w:color w:val="C00000"/>
          <w:sz w:val="24"/>
          <w:szCs w:val="24"/>
          <w:rtl/>
        </w:rPr>
        <w:t>כ-שעתיים וחצי</w:t>
      </w:r>
    </w:p>
    <w:p w:rsidR="00D72F26" w:rsidRPr="00D72F26" w:rsidRDefault="00D72F26" w:rsidP="00D72F26">
      <w:pPr>
        <w:spacing w:after="0" w:line="360" w:lineRule="auto"/>
        <w:rPr>
          <w:rFonts w:ascii="Arial" w:eastAsia="Times New Roman" w:hAnsi="Arial" w:cs="Arial"/>
          <w:color w:val="000000"/>
          <w:sz w:val="24"/>
          <w:szCs w:val="24"/>
        </w:rPr>
      </w:pPr>
      <w:bookmarkStart w:id="0" w:name="_GoBack"/>
      <w:bookmarkEnd w:id="0"/>
    </w:p>
    <w:p w:rsidR="00D72F26" w:rsidRPr="00D72F26" w:rsidRDefault="00D72F26" w:rsidP="007B1CB7">
      <w:pPr>
        <w:numPr>
          <w:ilvl w:val="0"/>
          <w:numId w:val="3"/>
        </w:numPr>
        <w:spacing w:after="0" w:line="360" w:lineRule="auto"/>
        <w:contextualSpacing/>
        <w:rPr>
          <w:rFonts w:ascii="Arial" w:hAnsi="Arial" w:cs="Arial"/>
          <w:b/>
          <w:bCs/>
          <w:sz w:val="24"/>
          <w:szCs w:val="24"/>
          <w:rtl/>
        </w:rPr>
      </w:pPr>
      <w:r>
        <w:rPr>
          <w:rFonts w:ascii="Arial" w:hAnsi="Arial" w:cs="Arial" w:hint="cs"/>
          <w:b/>
          <w:bCs/>
          <w:sz w:val="24"/>
          <w:szCs w:val="24"/>
          <w:rtl/>
        </w:rPr>
        <w:t xml:space="preserve">נושא </w:t>
      </w:r>
      <w:r w:rsidR="00904FBE">
        <w:rPr>
          <w:rFonts w:ascii="Arial" w:hAnsi="Arial" w:cs="Arial" w:hint="cs"/>
          <w:b/>
          <w:bCs/>
          <w:sz w:val="24"/>
          <w:szCs w:val="24"/>
          <w:rtl/>
        </w:rPr>
        <w:t>המפגש:</w:t>
      </w:r>
      <w:r w:rsidR="00940139">
        <w:rPr>
          <w:rFonts w:ascii="Arial" w:hAnsi="Arial" w:cs="Arial" w:hint="cs"/>
          <w:b/>
          <w:bCs/>
          <w:sz w:val="24"/>
          <w:szCs w:val="24"/>
          <w:rtl/>
        </w:rPr>
        <w:t xml:space="preserve"> </w:t>
      </w:r>
      <w:r w:rsidR="007B1CB7">
        <w:rPr>
          <w:rFonts w:ascii="Arial" w:hAnsi="Arial" w:cs="Arial" w:hint="cs"/>
          <w:b/>
          <w:bCs/>
          <w:color w:val="C00000"/>
          <w:sz w:val="24"/>
          <w:szCs w:val="24"/>
          <w:u w:val="single"/>
          <w:rtl/>
        </w:rPr>
        <w:t>מורשת יהדות איטליה מגזל מנורת בית המקדש</w:t>
      </w:r>
      <w:r w:rsidR="00940139" w:rsidRPr="004E0A84">
        <w:rPr>
          <w:rFonts w:ascii="Arial" w:hAnsi="Arial" w:cs="Arial" w:hint="cs"/>
          <w:b/>
          <w:bCs/>
          <w:color w:val="C00000"/>
          <w:sz w:val="24"/>
          <w:szCs w:val="24"/>
          <w:u w:val="single"/>
          <w:rtl/>
        </w:rPr>
        <w:t xml:space="preserve"> </w:t>
      </w:r>
      <w:r w:rsidR="007B1CB7">
        <w:rPr>
          <w:rFonts w:ascii="Arial" w:hAnsi="Arial" w:cs="Arial" w:hint="cs"/>
          <w:b/>
          <w:bCs/>
          <w:color w:val="C00000"/>
          <w:sz w:val="24"/>
          <w:szCs w:val="24"/>
          <w:u w:val="single"/>
          <w:rtl/>
        </w:rPr>
        <w:t>והנצחתה</w:t>
      </w:r>
      <w:r w:rsidR="005C5EC4">
        <w:rPr>
          <w:rFonts w:ascii="Arial" w:hAnsi="Arial" w:cs="Arial" w:hint="cs"/>
          <w:b/>
          <w:bCs/>
          <w:color w:val="C00000"/>
          <w:sz w:val="24"/>
          <w:szCs w:val="24"/>
          <w:u w:val="single"/>
          <w:rtl/>
        </w:rPr>
        <w:t xml:space="preserve"> על שער טיטו</w:t>
      </w:r>
      <w:r w:rsidR="007B1CB7">
        <w:rPr>
          <w:rFonts w:ascii="Arial" w:hAnsi="Arial" w:cs="Arial" w:hint="cs"/>
          <w:b/>
          <w:bCs/>
          <w:color w:val="C00000"/>
          <w:sz w:val="24"/>
          <w:szCs w:val="24"/>
          <w:u w:val="single"/>
          <w:rtl/>
        </w:rPr>
        <w:t>ס שב</w:t>
      </w:r>
      <w:r w:rsidR="005C5EC4">
        <w:rPr>
          <w:rFonts w:ascii="Arial" w:hAnsi="Arial" w:cs="Arial" w:hint="cs"/>
          <w:b/>
          <w:bCs/>
          <w:color w:val="C00000"/>
          <w:sz w:val="24"/>
          <w:szCs w:val="24"/>
          <w:u w:val="single"/>
          <w:rtl/>
        </w:rPr>
        <w:t>רומא</w:t>
      </w:r>
      <w:r w:rsidR="00FD08D3">
        <w:rPr>
          <w:rFonts w:ascii="Arial" w:hAnsi="Arial" w:cs="Arial" w:hint="cs"/>
          <w:b/>
          <w:bCs/>
          <w:color w:val="C00000"/>
          <w:sz w:val="24"/>
          <w:szCs w:val="24"/>
          <w:u w:val="single"/>
          <w:rtl/>
        </w:rPr>
        <w:t xml:space="preserve"> ועד השבתה</w:t>
      </w:r>
      <w:r w:rsidR="00940139" w:rsidRPr="004E0A84">
        <w:rPr>
          <w:rFonts w:ascii="Arial" w:hAnsi="Arial" w:cs="Arial" w:hint="cs"/>
          <w:b/>
          <w:bCs/>
          <w:color w:val="C00000"/>
          <w:sz w:val="24"/>
          <w:szCs w:val="24"/>
          <w:u w:val="single"/>
          <w:rtl/>
        </w:rPr>
        <w:t>:</w:t>
      </w:r>
    </w:p>
    <w:p w:rsidR="002226FE" w:rsidRPr="005C5EC4" w:rsidRDefault="00940139" w:rsidP="001058DB">
      <w:pPr>
        <w:spacing w:after="0" w:line="360" w:lineRule="auto"/>
        <w:ind w:left="502"/>
        <w:contextualSpacing/>
        <w:rPr>
          <w:rFonts w:ascii="Arial" w:hAnsi="Arial" w:cs="Arial"/>
          <w:color w:val="C00000"/>
          <w:sz w:val="24"/>
          <w:szCs w:val="24"/>
        </w:rPr>
      </w:pPr>
      <w:r w:rsidRPr="005C5EC4">
        <w:rPr>
          <w:rFonts w:ascii="Arial" w:hAnsi="Arial" w:cs="Arial" w:hint="cs"/>
          <w:color w:val="C00000"/>
          <w:sz w:val="24"/>
          <w:szCs w:val="24"/>
          <w:rtl/>
        </w:rPr>
        <w:t>עם יציאתם של השבויים היהודיים מירושל</w:t>
      </w:r>
      <w:r w:rsidR="00052719">
        <w:rPr>
          <w:rFonts w:ascii="Arial" w:hAnsi="Arial" w:cs="Arial" w:hint="cs"/>
          <w:color w:val="C00000"/>
          <w:sz w:val="24"/>
          <w:szCs w:val="24"/>
          <w:rtl/>
        </w:rPr>
        <w:t>י</w:t>
      </w:r>
      <w:r w:rsidRPr="005C5EC4">
        <w:rPr>
          <w:rFonts w:ascii="Arial" w:hAnsi="Arial" w:cs="Arial" w:hint="cs"/>
          <w:color w:val="C00000"/>
          <w:sz w:val="24"/>
          <w:szCs w:val="24"/>
          <w:rtl/>
        </w:rPr>
        <w:t>ם החרבה</w:t>
      </w:r>
      <w:r w:rsidR="00052719">
        <w:rPr>
          <w:rFonts w:ascii="Arial" w:hAnsi="Arial" w:cs="Arial" w:hint="cs"/>
          <w:color w:val="C00000"/>
          <w:sz w:val="24"/>
          <w:szCs w:val="24"/>
          <w:rtl/>
        </w:rPr>
        <w:t xml:space="preserve"> אל רומא</w:t>
      </w:r>
      <w:r w:rsidRPr="005C5EC4">
        <w:rPr>
          <w:rFonts w:ascii="Arial" w:hAnsi="Arial" w:cs="Arial" w:hint="cs"/>
          <w:color w:val="C00000"/>
          <w:sz w:val="24"/>
          <w:szCs w:val="24"/>
          <w:rtl/>
        </w:rPr>
        <w:t xml:space="preserve"> בשנת 70 לספירה מתחיל תיעוד מורשתה של יהדות</w:t>
      </w:r>
      <w:r w:rsidR="004E0A84" w:rsidRPr="005C5EC4">
        <w:rPr>
          <w:rFonts w:ascii="Arial" w:hAnsi="Arial" w:cs="Arial" w:hint="cs"/>
          <w:color w:val="C00000"/>
          <w:sz w:val="24"/>
          <w:szCs w:val="24"/>
          <w:rtl/>
        </w:rPr>
        <w:t xml:space="preserve"> איטליה, ש</w:t>
      </w:r>
      <w:r w:rsidRPr="005C5EC4">
        <w:rPr>
          <w:rFonts w:ascii="Arial" w:hAnsi="Arial" w:cs="Arial" w:hint="cs"/>
          <w:color w:val="C00000"/>
          <w:sz w:val="24"/>
          <w:szCs w:val="24"/>
          <w:rtl/>
        </w:rPr>
        <w:t xml:space="preserve">שיאה </w:t>
      </w:r>
      <w:r w:rsidR="004E0A84" w:rsidRPr="005C5EC4">
        <w:rPr>
          <w:rFonts w:ascii="Arial" w:hAnsi="Arial" w:cs="Arial" w:hint="cs"/>
          <w:color w:val="C00000"/>
          <w:sz w:val="24"/>
          <w:szCs w:val="24"/>
          <w:rtl/>
        </w:rPr>
        <w:t>מתרחש</w:t>
      </w:r>
      <w:r w:rsidR="0008033B">
        <w:rPr>
          <w:rFonts w:ascii="Arial" w:hAnsi="Arial" w:cs="Arial" w:hint="cs"/>
          <w:color w:val="C00000"/>
          <w:sz w:val="24"/>
          <w:szCs w:val="24"/>
          <w:rtl/>
        </w:rPr>
        <w:t xml:space="preserve"> ב-400 השנים</w:t>
      </w:r>
      <w:r w:rsidRPr="005C5EC4">
        <w:rPr>
          <w:rFonts w:ascii="Arial" w:hAnsi="Arial" w:cs="Arial" w:hint="cs"/>
          <w:color w:val="C00000"/>
          <w:sz w:val="24"/>
          <w:szCs w:val="24"/>
          <w:rtl/>
        </w:rPr>
        <w:t xml:space="preserve"> שאחרי גירוש ספרד. </w:t>
      </w:r>
      <w:r w:rsidR="002226FE">
        <w:rPr>
          <w:rFonts w:ascii="Arial" w:hAnsi="Arial" w:cs="Arial" w:hint="cs"/>
          <w:color w:val="C00000"/>
          <w:sz w:val="24"/>
          <w:szCs w:val="24"/>
          <w:rtl/>
        </w:rPr>
        <w:t xml:space="preserve">ביקור במוזיאון יספק הצצה נדירה אל תהליך התגבשותם של </w:t>
      </w:r>
      <w:r w:rsidR="00982B78">
        <w:rPr>
          <w:rFonts w:ascii="Arial" w:hAnsi="Arial" w:cs="Arial" w:hint="cs"/>
          <w:color w:val="C00000"/>
          <w:sz w:val="24"/>
          <w:szCs w:val="24"/>
          <w:rtl/>
        </w:rPr>
        <w:t>יהודי איטליה</w:t>
      </w:r>
      <w:r w:rsidR="001058DB">
        <w:rPr>
          <w:rFonts w:ascii="Arial" w:hAnsi="Arial" w:cs="Arial" w:hint="cs"/>
          <w:color w:val="C00000"/>
          <w:sz w:val="24"/>
          <w:szCs w:val="24"/>
          <w:rtl/>
        </w:rPr>
        <w:t>, אשר שמרו על נוסח התפילה מהעתיקים בעולם,</w:t>
      </w:r>
      <w:r w:rsidR="00982B78">
        <w:rPr>
          <w:rFonts w:ascii="Arial" w:hAnsi="Arial" w:cs="Arial" w:hint="cs"/>
          <w:color w:val="C00000"/>
          <w:sz w:val="24"/>
          <w:szCs w:val="24"/>
          <w:rtl/>
        </w:rPr>
        <w:t xml:space="preserve"> לכדי קהילה </w:t>
      </w:r>
      <w:r w:rsidR="002226FE">
        <w:rPr>
          <w:rFonts w:ascii="Arial" w:hAnsi="Arial" w:cs="Arial" w:hint="cs"/>
          <w:color w:val="C00000"/>
          <w:sz w:val="24"/>
          <w:szCs w:val="24"/>
          <w:rtl/>
        </w:rPr>
        <w:t>פורחת ומשגשגת לצד תרבות איטלקית עשירה ומפותחת, נראה איך הכמיהה</w:t>
      </w:r>
      <w:r w:rsidR="002226FE" w:rsidRPr="005C5EC4">
        <w:rPr>
          <w:rFonts w:ascii="Arial" w:hAnsi="Arial" w:cs="Arial" w:hint="cs"/>
          <w:color w:val="C00000"/>
          <w:sz w:val="24"/>
          <w:szCs w:val="24"/>
          <w:rtl/>
        </w:rPr>
        <w:t xml:space="preserve"> </w:t>
      </w:r>
      <w:r w:rsidR="002226FE">
        <w:rPr>
          <w:rFonts w:ascii="Arial" w:hAnsi="Arial" w:cs="Arial" w:hint="cs"/>
          <w:color w:val="C00000"/>
          <w:sz w:val="24"/>
          <w:szCs w:val="24"/>
          <w:rtl/>
        </w:rPr>
        <w:t>ו</w:t>
      </w:r>
      <w:r w:rsidR="002226FE" w:rsidRPr="005C5EC4">
        <w:rPr>
          <w:rFonts w:ascii="Arial" w:hAnsi="Arial" w:cs="Arial" w:hint="cs"/>
          <w:color w:val="C00000"/>
          <w:sz w:val="24"/>
          <w:szCs w:val="24"/>
          <w:rtl/>
        </w:rPr>
        <w:t xml:space="preserve">הקשר היהודי </w:t>
      </w:r>
      <w:r w:rsidR="002226FE">
        <w:rPr>
          <w:rFonts w:ascii="Arial" w:hAnsi="Arial" w:cs="Arial" w:hint="cs"/>
          <w:color w:val="C00000"/>
          <w:sz w:val="24"/>
          <w:szCs w:val="24"/>
          <w:rtl/>
        </w:rPr>
        <w:t xml:space="preserve">לירושלים של ימי בית שני עד ימנו מרכיבים את זהותה של קהילה זו, עוד נראה כיצד אימצו </w:t>
      </w:r>
      <w:r w:rsidR="002226FE" w:rsidRPr="00557382">
        <w:rPr>
          <w:rFonts w:ascii="Arial" w:hAnsi="Arial" w:cs="Arial"/>
          <w:color w:val="C00000"/>
          <w:sz w:val="24"/>
          <w:szCs w:val="24"/>
          <w:rtl/>
        </w:rPr>
        <w:t>יהודי איטליה סגנונות, אלמנטים ומוטיבים בני זמנם כדי לעטר את תשמישי הקודש ותרבות החומר והתוצאה היא תמהיל ייחודי של מאפייני הזמן והמקום.</w:t>
      </w:r>
    </w:p>
    <w:p w:rsidR="00D72F26" w:rsidRPr="00D72F26" w:rsidRDefault="00D72F26" w:rsidP="00904FBE">
      <w:pPr>
        <w:numPr>
          <w:ilvl w:val="0"/>
          <w:numId w:val="3"/>
        </w:numPr>
        <w:spacing w:after="0" w:line="360" w:lineRule="auto"/>
        <w:contextualSpacing/>
        <w:rPr>
          <w:rFonts w:ascii="Arial" w:hAnsi="Arial" w:cs="Arial"/>
          <w:rtl/>
        </w:rPr>
      </w:pPr>
      <w:r>
        <w:rPr>
          <w:rFonts w:ascii="Arial" w:hAnsi="Arial" w:cs="Arial" w:hint="cs"/>
          <w:b/>
          <w:bCs/>
          <w:sz w:val="24"/>
          <w:szCs w:val="24"/>
          <w:rtl/>
        </w:rPr>
        <w:t xml:space="preserve">מהלך המפגש </w:t>
      </w:r>
      <w:r w:rsidRPr="00D72F26">
        <w:rPr>
          <w:rFonts w:ascii="Arial" w:hAnsi="Arial" w:cs="Arial" w:hint="cs"/>
          <w:rtl/>
        </w:rPr>
        <w:t>(תיאור מהלך המפגש והפעולות המרכזיות שיתרחשו בו)</w:t>
      </w:r>
    </w:p>
    <w:p w:rsidR="006C555E" w:rsidRPr="006C555E" w:rsidRDefault="006C555E" w:rsidP="007D6D44">
      <w:pPr>
        <w:spacing w:after="0" w:line="360" w:lineRule="auto"/>
        <w:rPr>
          <w:rFonts w:ascii="Arial" w:eastAsia="Times New Roman" w:hAnsi="Arial" w:cs="Arial"/>
          <w:color w:val="C00000"/>
          <w:sz w:val="24"/>
          <w:szCs w:val="24"/>
          <w:rtl/>
        </w:rPr>
      </w:pPr>
      <w:r>
        <w:rPr>
          <w:rFonts w:ascii="Arial" w:eastAsia="Times New Roman" w:hAnsi="Arial" w:cs="Arial" w:hint="cs"/>
          <w:color w:val="C00000"/>
          <w:sz w:val="24"/>
          <w:szCs w:val="24"/>
          <w:rtl/>
        </w:rPr>
        <w:t>נבקר בשלושת</w:t>
      </w:r>
      <w:r w:rsidRPr="006C555E">
        <w:rPr>
          <w:rFonts w:ascii="Arial" w:eastAsia="Times New Roman" w:hAnsi="Arial" w:cs="Arial" w:hint="cs"/>
          <w:color w:val="C00000"/>
          <w:sz w:val="24"/>
          <w:szCs w:val="24"/>
          <w:rtl/>
        </w:rPr>
        <w:t xml:space="preserve"> מוקדי המוזיאון: בית הכנסת העתיק (בן 300 שנים), </w:t>
      </w:r>
      <w:r w:rsidR="00500E09">
        <w:rPr>
          <w:rFonts w:ascii="Arial" w:eastAsia="Times New Roman" w:hAnsi="Arial" w:cs="Arial" w:hint="cs"/>
          <w:color w:val="C00000"/>
          <w:sz w:val="24"/>
          <w:szCs w:val="24"/>
          <w:rtl/>
        </w:rPr>
        <w:t xml:space="preserve">גלריות המוזיאון </w:t>
      </w:r>
      <w:r w:rsidR="00967F3F">
        <w:rPr>
          <w:rFonts w:ascii="Arial" w:eastAsia="Times New Roman" w:hAnsi="Arial" w:cs="Arial" w:hint="cs"/>
          <w:color w:val="C00000"/>
          <w:sz w:val="24"/>
          <w:szCs w:val="24"/>
          <w:rtl/>
        </w:rPr>
        <w:t>ו</w:t>
      </w:r>
      <w:r w:rsidR="00500E09">
        <w:rPr>
          <w:rFonts w:ascii="Arial" w:eastAsia="Times New Roman" w:hAnsi="Arial" w:cs="Arial" w:hint="cs"/>
          <w:color w:val="C00000"/>
          <w:sz w:val="24"/>
          <w:szCs w:val="24"/>
          <w:rtl/>
        </w:rPr>
        <w:t xml:space="preserve">משחק </w:t>
      </w:r>
      <w:r w:rsidR="00AD1C50">
        <w:rPr>
          <w:rFonts w:ascii="Arial" w:eastAsia="Times New Roman" w:hAnsi="Arial" w:cs="Arial" w:hint="cs"/>
          <w:color w:val="C00000"/>
          <w:sz w:val="24"/>
          <w:szCs w:val="24"/>
          <w:rtl/>
        </w:rPr>
        <w:t>הרפתקאות</w:t>
      </w:r>
      <w:r w:rsidR="00500E09">
        <w:rPr>
          <w:rFonts w:ascii="Arial" w:eastAsia="Times New Roman" w:hAnsi="Arial" w:cs="Arial" w:hint="cs"/>
          <w:color w:val="C00000"/>
          <w:sz w:val="24"/>
          <w:szCs w:val="24"/>
          <w:rtl/>
        </w:rPr>
        <w:t xml:space="preserve"> </w:t>
      </w:r>
      <w:r w:rsidR="00967F3F">
        <w:rPr>
          <w:rFonts w:ascii="Arial" w:eastAsia="Times New Roman" w:hAnsi="Arial" w:cs="Arial" w:hint="cs"/>
          <w:color w:val="C00000"/>
          <w:sz w:val="24"/>
          <w:szCs w:val="24"/>
          <w:rtl/>
        </w:rPr>
        <w:t>וה</w:t>
      </w:r>
      <w:r w:rsidR="00500E09">
        <w:rPr>
          <w:rFonts w:ascii="Arial" w:eastAsia="Times New Roman" w:hAnsi="Arial" w:cs="Arial" w:hint="cs"/>
          <w:color w:val="C00000"/>
          <w:sz w:val="24"/>
          <w:szCs w:val="24"/>
          <w:rtl/>
        </w:rPr>
        <w:t xml:space="preserve">אולם המצויר </w:t>
      </w:r>
      <w:r w:rsidR="00967F3F">
        <w:rPr>
          <w:rFonts w:ascii="Arial" w:eastAsia="Times New Roman" w:hAnsi="Arial" w:cs="Arial" w:hint="cs"/>
          <w:color w:val="C00000"/>
          <w:sz w:val="24"/>
          <w:szCs w:val="24"/>
          <w:rtl/>
        </w:rPr>
        <w:t xml:space="preserve">בו </w:t>
      </w:r>
      <w:r w:rsidR="001C1A9B">
        <w:rPr>
          <w:rFonts w:ascii="Arial" w:eastAsia="Times New Roman" w:hAnsi="Arial" w:cs="Arial" w:hint="cs"/>
          <w:color w:val="C00000"/>
          <w:sz w:val="24"/>
          <w:szCs w:val="24"/>
          <w:rtl/>
        </w:rPr>
        <w:t xml:space="preserve">תתקיים </w:t>
      </w:r>
      <w:r w:rsidR="008B2DF8">
        <w:rPr>
          <w:rFonts w:ascii="Arial" w:eastAsia="Times New Roman" w:hAnsi="Arial" w:cs="Arial" w:hint="cs"/>
          <w:color w:val="C00000"/>
          <w:sz w:val="24"/>
          <w:szCs w:val="24"/>
          <w:rtl/>
        </w:rPr>
        <w:t xml:space="preserve">סדנת יצירה חווייתית. </w:t>
      </w:r>
    </w:p>
    <w:p w:rsidR="00967F3F" w:rsidRDefault="00967F3F" w:rsidP="00932352">
      <w:pPr>
        <w:spacing w:after="0" w:line="360" w:lineRule="auto"/>
        <w:rPr>
          <w:rFonts w:ascii="Arial" w:eastAsia="Times New Roman" w:hAnsi="Arial" w:cs="Arial"/>
          <w:b/>
          <w:bCs/>
          <w:color w:val="C00000"/>
          <w:sz w:val="24"/>
          <w:szCs w:val="24"/>
          <w:rtl/>
        </w:rPr>
      </w:pPr>
    </w:p>
    <w:p w:rsidR="006C555E" w:rsidRPr="006C555E" w:rsidRDefault="006C555E" w:rsidP="00932352">
      <w:pPr>
        <w:spacing w:after="0" w:line="360" w:lineRule="auto"/>
        <w:rPr>
          <w:rFonts w:ascii="Arial" w:eastAsia="Times New Roman" w:hAnsi="Arial" w:cs="Arial"/>
          <w:color w:val="C00000"/>
          <w:sz w:val="24"/>
          <w:szCs w:val="24"/>
          <w:rtl/>
        </w:rPr>
      </w:pPr>
      <w:r w:rsidRPr="006C555E">
        <w:rPr>
          <w:rFonts w:ascii="Arial" w:eastAsia="Times New Roman" w:hAnsi="Arial" w:cs="Arial" w:hint="cs"/>
          <w:b/>
          <w:bCs/>
          <w:color w:val="C00000"/>
          <w:sz w:val="24"/>
          <w:szCs w:val="24"/>
          <w:rtl/>
        </w:rPr>
        <w:t>בבית הכנסת:</w:t>
      </w:r>
      <w:r w:rsidRPr="006C555E">
        <w:rPr>
          <w:rFonts w:ascii="Arial" w:eastAsia="Times New Roman" w:hAnsi="Arial" w:cs="Arial" w:hint="cs"/>
          <w:color w:val="C00000"/>
          <w:sz w:val="24"/>
          <w:szCs w:val="24"/>
          <w:rtl/>
        </w:rPr>
        <w:t xml:space="preserve"> נצלול אל סיפורו המרתק של</w:t>
      </w:r>
      <w:r w:rsidR="00932352">
        <w:rPr>
          <w:rFonts w:ascii="Arial" w:eastAsia="Times New Roman" w:hAnsi="Arial" w:cs="Arial"/>
          <w:color w:val="C00000"/>
          <w:sz w:val="24"/>
          <w:szCs w:val="24"/>
          <w:rtl/>
        </w:rPr>
        <w:t xml:space="preserve"> </w:t>
      </w:r>
      <w:r w:rsidRPr="006C555E">
        <w:rPr>
          <w:rFonts w:ascii="Arial" w:eastAsia="Times New Roman" w:hAnsi="Arial" w:cs="Arial"/>
          <w:color w:val="C00000"/>
          <w:sz w:val="24"/>
          <w:szCs w:val="24"/>
          <w:rtl/>
        </w:rPr>
        <w:t xml:space="preserve">בית </w:t>
      </w:r>
      <w:r w:rsidRPr="006C555E">
        <w:rPr>
          <w:rFonts w:ascii="Arial" w:eastAsia="Times New Roman" w:hAnsi="Arial" w:cs="Arial" w:hint="cs"/>
          <w:color w:val="C00000"/>
          <w:sz w:val="24"/>
          <w:szCs w:val="24"/>
          <w:rtl/>
        </w:rPr>
        <w:t>ה</w:t>
      </w:r>
      <w:r w:rsidRPr="006C555E">
        <w:rPr>
          <w:rFonts w:ascii="Arial" w:eastAsia="Times New Roman" w:hAnsi="Arial" w:cs="Arial"/>
          <w:color w:val="C00000"/>
          <w:sz w:val="24"/>
          <w:szCs w:val="24"/>
          <w:rtl/>
        </w:rPr>
        <w:t xml:space="preserve">כנסת </w:t>
      </w:r>
      <w:r w:rsidRPr="006C555E">
        <w:rPr>
          <w:rFonts w:ascii="Arial" w:eastAsia="Times New Roman" w:hAnsi="Arial" w:cs="Arial" w:hint="cs"/>
          <w:color w:val="C00000"/>
          <w:sz w:val="24"/>
          <w:szCs w:val="24"/>
          <w:rtl/>
        </w:rPr>
        <w:t>האיטלקי ה</w:t>
      </w:r>
      <w:r w:rsidRPr="006C555E">
        <w:rPr>
          <w:rFonts w:ascii="Arial" w:eastAsia="Times New Roman" w:hAnsi="Arial" w:cs="Arial"/>
          <w:color w:val="C00000"/>
          <w:sz w:val="24"/>
          <w:szCs w:val="24"/>
          <w:rtl/>
        </w:rPr>
        <w:t xml:space="preserve">עתיק </w:t>
      </w:r>
      <w:r w:rsidRPr="006C555E">
        <w:rPr>
          <w:rFonts w:ascii="Arial" w:eastAsia="Times New Roman" w:hAnsi="Arial" w:cs="Arial" w:hint="cs"/>
          <w:color w:val="C00000"/>
          <w:sz w:val="24"/>
          <w:szCs w:val="24"/>
          <w:rtl/>
        </w:rPr>
        <w:t>והמרהיב ביופיו, שעל אף גילו המופלג (300 שנים) הצליח לעלות ארצה בשלמותו וללא פגע במבצע הצלה סודי.</w:t>
      </w:r>
    </w:p>
    <w:p w:rsidR="006C555E" w:rsidRPr="006C555E" w:rsidRDefault="006C555E" w:rsidP="00932352">
      <w:pPr>
        <w:spacing w:after="0" w:line="360" w:lineRule="auto"/>
        <w:rPr>
          <w:rFonts w:ascii="Arial" w:eastAsia="Times New Roman" w:hAnsi="Arial" w:cs="Arial"/>
          <w:color w:val="C00000"/>
          <w:sz w:val="24"/>
          <w:szCs w:val="24"/>
          <w:rtl/>
        </w:rPr>
      </w:pPr>
      <w:r w:rsidRPr="006C555E">
        <w:rPr>
          <w:rFonts w:ascii="Arial" w:eastAsia="Times New Roman" w:hAnsi="Arial" w:cs="Arial" w:hint="cs"/>
          <w:color w:val="C00000"/>
          <w:sz w:val="24"/>
          <w:szCs w:val="24"/>
          <w:rtl/>
        </w:rPr>
        <w:t>מדוע עמד בית הכנסת נטוש וסגור במשך שנים? איך שרד המפתח היחיד של בית הכנסת במשך 300 שנים? מיהו הקשיש שעמד נרגש ובוכה במעמד חנוכת בית הכנסת בארץ ישראל? ומה הקשר שלו לתמונת "סלפי" של חיילים יהודיים בבית הכנסת לפני 100 שנים?</w:t>
      </w:r>
    </w:p>
    <w:p w:rsidR="006C555E" w:rsidRPr="006C555E" w:rsidRDefault="006C555E" w:rsidP="00D72F26">
      <w:pPr>
        <w:spacing w:after="0" w:line="360" w:lineRule="auto"/>
        <w:rPr>
          <w:rFonts w:ascii="Arial" w:eastAsia="Times New Roman" w:hAnsi="Arial" w:cs="Arial"/>
          <w:color w:val="C00000"/>
          <w:sz w:val="24"/>
          <w:szCs w:val="24"/>
          <w:rtl/>
        </w:rPr>
      </w:pPr>
      <w:r w:rsidRPr="006C555E">
        <w:rPr>
          <w:rFonts w:ascii="Arial" w:eastAsia="Times New Roman" w:hAnsi="Arial" w:cs="Arial" w:hint="cs"/>
          <w:color w:val="C00000"/>
          <w:sz w:val="24"/>
          <w:szCs w:val="24"/>
          <w:rtl/>
        </w:rPr>
        <w:t xml:space="preserve"> </w:t>
      </w:r>
    </w:p>
    <w:p w:rsidR="006C555E" w:rsidRDefault="006C555E" w:rsidP="00D96E87">
      <w:pPr>
        <w:spacing w:after="0" w:line="360" w:lineRule="auto"/>
        <w:rPr>
          <w:rFonts w:ascii="Arial" w:eastAsia="Times New Roman" w:hAnsi="Arial" w:cs="Arial"/>
          <w:color w:val="C00000"/>
          <w:sz w:val="24"/>
          <w:szCs w:val="24"/>
          <w:rtl/>
        </w:rPr>
      </w:pPr>
      <w:r w:rsidRPr="006C555E">
        <w:rPr>
          <w:rFonts w:ascii="Arial" w:eastAsia="Times New Roman" w:hAnsi="Arial" w:cs="Arial" w:hint="cs"/>
          <w:b/>
          <w:bCs/>
          <w:color w:val="C00000"/>
          <w:sz w:val="24"/>
          <w:szCs w:val="24"/>
          <w:rtl/>
        </w:rPr>
        <w:t>בגלריות המוזיאון:</w:t>
      </w:r>
      <w:r w:rsidRPr="006C555E">
        <w:rPr>
          <w:rFonts w:ascii="Arial" w:eastAsia="Times New Roman" w:hAnsi="Arial" w:cs="Arial" w:hint="cs"/>
          <w:color w:val="C00000"/>
          <w:sz w:val="24"/>
          <w:szCs w:val="24"/>
          <w:rtl/>
        </w:rPr>
        <w:t xml:space="preserve"> </w:t>
      </w:r>
      <w:r w:rsidR="00D96E87">
        <w:rPr>
          <w:rFonts w:ascii="Arial" w:eastAsia="Times New Roman" w:hAnsi="Arial" w:cs="Arial" w:hint="cs"/>
          <w:color w:val="C00000"/>
          <w:sz w:val="24"/>
          <w:szCs w:val="24"/>
          <w:rtl/>
        </w:rPr>
        <w:t xml:space="preserve">משחק משימות מסקרן יוביל את התלמידים בין פירטי האוסף ויגלה להם את סודות החפצים. </w:t>
      </w:r>
      <w:r w:rsidRPr="006C555E">
        <w:rPr>
          <w:rFonts w:ascii="Arial" w:eastAsia="Times New Roman" w:hAnsi="Arial" w:cs="Arial" w:hint="cs"/>
          <w:color w:val="C00000"/>
          <w:sz w:val="24"/>
          <w:szCs w:val="24"/>
          <w:rtl/>
        </w:rPr>
        <w:t>נצא למסע</w:t>
      </w:r>
      <w:r w:rsidR="00A62457" w:rsidRPr="006C555E">
        <w:rPr>
          <w:rFonts w:ascii="Arial" w:eastAsia="Times New Roman" w:hAnsi="Arial" w:cs="Arial" w:hint="cs"/>
          <w:color w:val="C00000"/>
          <w:sz w:val="24"/>
          <w:szCs w:val="24"/>
          <w:rtl/>
        </w:rPr>
        <w:t xml:space="preserve"> מרתק בעקבות אוצר </w:t>
      </w:r>
      <w:r>
        <w:rPr>
          <w:rFonts w:ascii="Arial" w:eastAsia="Times New Roman" w:hAnsi="Arial" w:cs="Arial" w:hint="cs"/>
          <w:color w:val="C00000"/>
          <w:sz w:val="24"/>
          <w:szCs w:val="24"/>
          <w:rtl/>
        </w:rPr>
        <w:t xml:space="preserve">מרהיב </w:t>
      </w:r>
      <w:r w:rsidRPr="006C555E">
        <w:rPr>
          <w:rFonts w:ascii="Arial" w:eastAsia="Times New Roman" w:hAnsi="Arial" w:cs="Arial" w:hint="cs"/>
          <w:color w:val="C00000"/>
          <w:sz w:val="24"/>
          <w:szCs w:val="24"/>
          <w:rtl/>
        </w:rPr>
        <w:t xml:space="preserve">שהותירה קהילת יהודי איטליה ומספר את סיפורה ומורשתה. </w:t>
      </w:r>
      <w:r>
        <w:rPr>
          <w:rFonts w:ascii="Arial" w:eastAsia="Times New Roman" w:hAnsi="Arial" w:cs="Arial" w:hint="cs"/>
          <w:color w:val="C00000"/>
          <w:sz w:val="24"/>
          <w:szCs w:val="24"/>
          <w:rtl/>
        </w:rPr>
        <w:t>נראה את ארון הקודש העתיק בעולם, את הפרוכת העתיקה בעולם, לוח שיש מ-1450 שש</w:t>
      </w:r>
      <w:r w:rsidR="00663A00">
        <w:rPr>
          <w:rFonts w:ascii="Arial" w:eastAsia="Times New Roman" w:hAnsi="Arial" w:cs="Arial" w:hint="cs"/>
          <w:color w:val="C00000"/>
          <w:sz w:val="24"/>
          <w:szCs w:val="24"/>
          <w:rtl/>
        </w:rPr>
        <w:t xml:space="preserve">רד את מלחמת העולם השנייה ועוד פריטים רבים המספרים סיפור שלם. </w:t>
      </w:r>
    </w:p>
    <w:p w:rsidR="00932352" w:rsidRDefault="00932352" w:rsidP="006C555E">
      <w:pPr>
        <w:spacing w:after="0" w:line="360" w:lineRule="auto"/>
        <w:rPr>
          <w:rFonts w:ascii="Arial" w:eastAsia="Times New Roman" w:hAnsi="Arial" w:cs="Arial"/>
          <w:color w:val="C00000"/>
          <w:sz w:val="24"/>
          <w:szCs w:val="24"/>
          <w:rtl/>
        </w:rPr>
      </w:pPr>
    </w:p>
    <w:p w:rsidR="00932352" w:rsidRPr="00932352" w:rsidRDefault="00932352" w:rsidP="00E166C1">
      <w:pPr>
        <w:spacing w:after="0" w:line="360" w:lineRule="auto"/>
        <w:rPr>
          <w:rFonts w:ascii="Arial" w:eastAsia="Times New Roman" w:hAnsi="Arial" w:cs="Arial"/>
          <w:color w:val="C00000"/>
          <w:sz w:val="24"/>
          <w:szCs w:val="24"/>
          <w:rtl/>
        </w:rPr>
      </w:pPr>
      <w:r>
        <w:rPr>
          <w:rFonts w:ascii="Arial" w:eastAsia="Times New Roman" w:hAnsi="Arial" w:cs="Arial" w:hint="cs"/>
          <w:b/>
          <w:bCs/>
          <w:color w:val="C00000"/>
          <w:sz w:val="24"/>
          <w:szCs w:val="24"/>
          <w:rtl/>
        </w:rPr>
        <w:t>ה</w:t>
      </w:r>
      <w:r w:rsidRPr="00932352">
        <w:rPr>
          <w:rFonts w:ascii="Arial" w:eastAsia="Times New Roman" w:hAnsi="Arial" w:cs="Arial" w:hint="cs"/>
          <w:b/>
          <w:bCs/>
          <w:color w:val="C00000"/>
          <w:sz w:val="24"/>
          <w:szCs w:val="24"/>
          <w:rtl/>
        </w:rPr>
        <w:t xml:space="preserve">אולם המצויר: </w:t>
      </w:r>
      <w:r w:rsidR="000C2A90">
        <w:rPr>
          <w:rFonts w:ascii="Arial" w:eastAsia="Times New Roman" w:hAnsi="Arial" w:cs="Arial" w:hint="cs"/>
          <w:color w:val="C00000"/>
          <w:sz w:val="24"/>
          <w:szCs w:val="24"/>
          <w:rtl/>
        </w:rPr>
        <w:t xml:space="preserve">באולם המצויר נהנה מסדנת הפקת צבעים מחומרים טבעיים בטכניקת העבר, בדגש על איכות הסביבה. </w:t>
      </w:r>
      <w:r w:rsidR="005F69D5">
        <w:rPr>
          <w:rFonts w:ascii="Arial" w:eastAsia="Times New Roman" w:hAnsi="Arial" w:cs="Arial" w:hint="cs"/>
          <w:color w:val="C00000"/>
          <w:sz w:val="24"/>
          <w:szCs w:val="24"/>
          <w:rtl/>
        </w:rPr>
        <w:t xml:space="preserve">האולם המצויר הוא </w:t>
      </w:r>
      <w:r>
        <w:rPr>
          <w:rFonts w:ascii="Arial" w:eastAsia="Times New Roman" w:hAnsi="Arial" w:cs="Arial" w:hint="cs"/>
          <w:color w:val="C00000"/>
          <w:sz w:val="24"/>
          <w:szCs w:val="24"/>
          <w:rtl/>
        </w:rPr>
        <w:t xml:space="preserve">קפלה מרהיבה, מעוטרת כולה בציורים </w:t>
      </w:r>
      <w:r>
        <w:rPr>
          <w:rFonts w:ascii="Arial" w:eastAsia="Times New Roman" w:hAnsi="Arial" w:cs="Arial" w:hint="cs"/>
          <w:color w:val="C00000"/>
          <w:sz w:val="24"/>
          <w:szCs w:val="24"/>
          <w:rtl/>
        </w:rPr>
        <w:lastRenderedPageBreak/>
        <w:t>בטכניקת הפרסקו מספרת את סיפורו של המבנה ההיסטורי בו שוכן המוזיאון, מתחם שמידט שנבנה ב-1876 ושימש בית ספר לבנות. באולם המצויר</w:t>
      </w:r>
      <w:r w:rsidR="00944155">
        <w:rPr>
          <w:rFonts w:ascii="Arial" w:eastAsia="Times New Roman" w:hAnsi="Arial" w:cs="Arial" w:hint="cs"/>
          <w:color w:val="C00000"/>
          <w:sz w:val="24"/>
          <w:szCs w:val="24"/>
          <w:rtl/>
        </w:rPr>
        <w:t xml:space="preserve"> נהנה</w:t>
      </w:r>
      <w:r>
        <w:rPr>
          <w:rFonts w:ascii="Arial" w:eastAsia="Times New Roman" w:hAnsi="Arial" w:cs="Arial" w:hint="cs"/>
          <w:color w:val="C00000"/>
          <w:sz w:val="24"/>
          <w:szCs w:val="24"/>
          <w:rtl/>
        </w:rPr>
        <w:t xml:space="preserve"> מסדנת </w:t>
      </w:r>
      <w:r w:rsidR="00E166C1">
        <w:rPr>
          <w:rFonts w:ascii="Arial" w:eastAsia="Times New Roman" w:hAnsi="Arial" w:cs="Arial" w:hint="cs"/>
          <w:color w:val="C00000"/>
          <w:sz w:val="24"/>
          <w:szCs w:val="24"/>
          <w:rtl/>
        </w:rPr>
        <w:t>הפקת</w:t>
      </w:r>
      <w:r w:rsidR="00944155">
        <w:rPr>
          <w:rFonts w:ascii="Arial" w:eastAsia="Times New Roman" w:hAnsi="Arial" w:cs="Arial" w:hint="cs"/>
          <w:color w:val="C00000"/>
          <w:sz w:val="24"/>
          <w:szCs w:val="24"/>
          <w:rtl/>
        </w:rPr>
        <w:t xml:space="preserve"> צבעים מחומרים טבעיים</w:t>
      </w:r>
      <w:r w:rsidR="00E166C1">
        <w:rPr>
          <w:rFonts w:ascii="Arial" w:eastAsia="Times New Roman" w:hAnsi="Arial" w:cs="Arial" w:hint="cs"/>
          <w:color w:val="C00000"/>
          <w:sz w:val="24"/>
          <w:szCs w:val="24"/>
          <w:rtl/>
        </w:rPr>
        <w:t xml:space="preserve"> בטכניקת העבר, ב</w:t>
      </w:r>
      <w:r w:rsidR="00944155">
        <w:rPr>
          <w:rFonts w:ascii="Arial" w:eastAsia="Times New Roman" w:hAnsi="Arial" w:cs="Arial" w:hint="cs"/>
          <w:color w:val="C00000"/>
          <w:sz w:val="24"/>
          <w:szCs w:val="24"/>
          <w:rtl/>
        </w:rPr>
        <w:t xml:space="preserve">דגש על איכות </w:t>
      </w:r>
      <w:r w:rsidR="00E166C1">
        <w:rPr>
          <w:rFonts w:ascii="Arial" w:eastAsia="Times New Roman" w:hAnsi="Arial" w:cs="Arial" w:hint="cs"/>
          <w:color w:val="C00000"/>
          <w:sz w:val="24"/>
          <w:szCs w:val="24"/>
          <w:rtl/>
        </w:rPr>
        <w:t>הסביבה.</w:t>
      </w:r>
    </w:p>
    <w:p w:rsidR="00A62457" w:rsidRPr="00D72F26" w:rsidRDefault="00A62457" w:rsidP="00D72F26">
      <w:pPr>
        <w:spacing w:after="0" w:line="360" w:lineRule="auto"/>
        <w:rPr>
          <w:rFonts w:ascii="Arial" w:eastAsia="Times New Roman" w:hAnsi="Arial" w:cs="Arial"/>
          <w:color w:val="000000"/>
          <w:sz w:val="24"/>
          <w:szCs w:val="24"/>
        </w:rPr>
      </w:pPr>
    </w:p>
    <w:p w:rsidR="00D72F26" w:rsidRPr="00D72F26" w:rsidRDefault="00D72F26" w:rsidP="00D72F26">
      <w:pPr>
        <w:spacing w:after="0" w:line="360" w:lineRule="auto"/>
        <w:rPr>
          <w:rFonts w:ascii="Arial" w:eastAsia="Times New Roman" w:hAnsi="Arial" w:cs="Arial"/>
          <w:color w:val="000000"/>
          <w:sz w:val="24"/>
          <w:szCs w:val="24"/>
        </w:rPr>
      </w:pPr>
      <w:r w:rsidRPr="00D72F26">
        <w:rPr>
          <w:rFonts w:ascii="Arial" w:eastAsia="Times New Roman" w:hAnsi="Arial" w:cs="Arial"/>
          <w:color w:val="000000"/>
          <w:sz w:val="24"/>
          <w:szCs w:val="24"/>
          <w:rtl/>
        </w:rPr>
        <w:softHyphen/>
      </w:r>
      <w:r w:rsidRPr="00D72F26">
        <w:rPr>
          <w:rFonts w:ascii="Arial" w:eastAsia="Times New Roman" w:hAnsi="Arial" w:cs="Arial" w:hint="cs"/>
          <w:color w:val="000000"/>
          <w:sz w:val="24"/>
          <w:szCs w:val="24"/>
          <w:rtl/>
        </w:rPr>
        <w:softHyphen/>
      </w:r>
      <w:r w:rsidRPr="00D72F26">
        <w:rPr>
          <w:rFonts w:ascii="Arial" w:eastAsia="Times New Roman" w:hAnsi="Arial" w:cs="Arial" w:hint="cs"/>
          <w:color w:val="000000"/>
          <w:sz w:val="24"/>
          <w:szCs w:val="24"/>
          <w:rtl/>
        </w:rPr>
        <w:softHyphen/>
      </w:r>
      <w:r w:rsidRPr="00D72F26">
        <w:rPr>
          <w:rFonts w:ascii="Arial" w:eastAsia="Times New Roman" w:hAnsi="Arial" w:cs="Arial" w:hint="cs"/>
          <w:color w:val="000000"/>
          <w:sz w:val="24"/>
          <w:szCs w:val="24"/>
          <w:rtl/>
        </w:rPr>
        <w:softHyphen/>
      </w:r>
      <w:r w:rsidRPr="00D72F26">
        <w:rPr>
          <w:rFonts w:ascii="Arial" w:eastAsia="Times New Roman" w:hAnsi="Arial" w:cs="Arial" w:hint="cs"/>
          <w:color w:val="000000"/>
          <w:sz w:val="24"/>
          <w:szCs w:val="24"/>
          <w:rtl/>
        </w:rPr>
        <w:softHyphen/>
      </w:r>
      <w:r w:rsidRPr="00D72F26">
        <w:rPr>
          <w:rFonts w:ascii="Arial" w:eastAsia="Times New Roman" w:hAnsi="Arial" w:cs="Arial" w:hint="cs"/>
          <w:color w:val="000000"/>
          <w:sz w:val="24"/>
          <w:szCs w:val="24"/>
          <w:rtl/>
        </w:rPr>
        <w:softHyphen/>
      </w:r>
      <w:r w:rsidRPr="00D72F26">
        <w:rPr>
          <w:rFonts w:ascii="Arial" w:eastAsia="Times New Roman" w:hAnsi="Arial" w:cs="Arial" w:hint="cs"/>
          <w:color w:val="000000"/>
          <w:sz w:val="24"/>
          <w:szCs w:val="24"/>
          <w:rtl/>
        </w:rPr>
        <w:softHyphen/>
      </w:r>
      <w:r w:rsidRPr="00D72F26">
        <w:rPr>
          <w:rFonts w:ascii="Arial" w:eastAsia="Times New Roman" w:hAnsi="Arial" w:cs="Arial" w:hint="cs"/>
          <w:color w:val="000000"/>
          <w:sz w:val="24"/>
          <w:szCs w:val="24"/>
          <w:rtl/>
        </w:rPr>
        <w:softHyphen/>
      </w:r>
    </w:p>
    <w:p w:rsidR="00D72F26" w:rsidRPr="00D72F26" w:rsidRDefault="00D72F26" w:rsidP="00074A55">
      <w:pPr>
        <w:numPr>
          <w:ilvl w:val="0"/>
          <w:numId w:val="3"/>
        </w:numPr>
        <w:spacing w:after="0" w:line="360" w:lineRule="auto"/>
        <w:contextualSpacing/>
        <w:rPr>
          <w:rFonts w:ascii="Arial" w:hAnsi="Arial" w:cs="Arial"/>
          <w:b/>
          <w:bCs/>
          <w:sz w:val="24"/>
          <w:szCs w:val="24"/>
        </w:rPr>
      </w:pPr>
      <w:r>
        <w:rPr>
          <w:rFonts w:ascii="Arial" w:hAnsi="Arial" w:cs="Arial" w:hint="cs"/>
          <w:b/>
          <w:bCs/>
          <w:sz w:val="24"/>
          <w:szCs w:val="24"/>
          <w:rtl/>
        </w:rPr>
        <w:t>נקודות לדיון</w:t>
      </w:r>
      <w:r w:rsidR="00074A55">
        <w:rPr>
          <w:rFonts w:ascii="Arial" w:hAnsi="Arial" w:cs="Arial" w:hint="cs"/>
          <w:b/>
          <w:bCs/>
          <w:sz w:val="24"/>
          <w:szCs w:val="24"/>
          <w:rtl/>
        </w:rPr>
        <w:t xml:space="preserve"> בכיתה </w:t>
      </w:r>
      <w:r>
        <w:rPr>
          <w:rFonts w:ascii="Arial" w:hAnsi="Arial" w:cs="Arial" w:hint="cs"/>
          <w:b/>
          <w:bCs/>
          <w:sz w:val="24"/>
          <w:szCs w:val="24"/>
          <w:rtl/>
        </w:rPr>
        <w:t xml:space="preserve"> לפני  המפגש:</w:t>
      </w:r>
    </w:p>
    <w:p w:rsidR="00736476" w:rsidRPr="004E0A84" w:rsidRDefault="00736476" w:rsidP="004E0A84">
      <w:pPr>
        <w:pStyle w:val="a3"/>
        <w:numPr>
          <w:ilvl w:val="0"/>
          <w:numId w:val="6"/>
        </w:numPr>
        <w:spacing w:after="0" w:line="360" w:lineRule="auto"/>
        <w:rPr>
          <w:rFonts w:ascii="Arial" w:eastAsia="Times New Roman" w:hAnsi="Arial" w:cs="Arial"/>
          <w:color w:val="C00000"/>
          <w:sz w:val="24"/>
          <w:szCs w:val="24"/>
          <w:rtl/>
        </w:rPr>
      </w:pPr>
      <w:r w:rsidRPr="004E0A84">
        <w:rPr>
          <w:rFonts w:ascii="Arial" w:eastAsia="Times New Roman" w:hAnsi="Arial" w:cs="Arial" w:hint="cs"/>
          <w:color w:val="C00000"/>
          <w:sz w:val="24"/>
          <w:szCs w:val="24"/>
          <w:rtl/>
        </w:rPr>
        <w:t xml:space="preserve">שער טיטוס וחורבן בית שני. </w:t>
      </w:r>
    </w:p>
    <w:p w:rsidR="00736476" w:rsidRPr="004E0A84" w:rsidRDefault="00736476" w:rsidP="004E0A84">
      <w:pPr>
        <w:pStyle w:val="a3"/>
        <w:numPr>
          <w:ilvl w:val="0"/>
          <w:numId w:val="6"/>
        </w:numPr>
        <w:spacing w:after="0" w:line="360" w:lineRule="auto"/>
        <w:rPr>
          <w:rFonts w:ascii="Arial" w:eastAsia="Times New Roman" w:hAnsi="Arial" w:cs="Arial"/>
          <w:color w:val="C00000"/>
          <w:sz w:val="24"/>
          <w:szCs w:val="24"/>
          <w:rtl/>
        </w:rPr>
      </w:pPr>
      <w:r w:rsidRPr="004E0A84">
        <w:rPr>
          <w:rFonts w:ascii="Arial" w:eastAsia="Times New Roman" w:hAnsi="Arial" w:cs="Arial" w:hint="cs"/>
          <w:color w:val="C00000"/>
          <w:sz w:val="24"/>
          <w:szCs w:val="24"/>
          <w:rtl/>
        </w:rPr>
        <w:t>הובלת השבויים היהודיים לרומא ופדיון השבויים ע"י היהודים המקומיים.</w:t>
      </w:r>
    </w:p>
    <w:p w:rsidR="00736476" w:rsidRPr="004E0A84" w:rsidRDefault="00736476" w:rsidP="004E0A84">
      <w:pPr>
        <w:pStyle w:val="a3"/>
        <w:numPr>
          <w:ilvl w:val="0"/>
          <w:numId w:val="6"/>
        </w:numPr>
        <w:spacing w:after="0" w:line="360" w:lineRule="auto"/>
        <w:rPr>
          <w:rFonts w:ascii="Arial" w:eastAsia="Times New Roman" w:hAnsi="Arial" w:cs="Arial"/>
          <w:color w:val="C00000"/>
          <w:sz w:val="24"/>
          <w:szCs w:val="24"/>
          <w:rtl/>
        </w:rPr>
      </w:pPr>
      <w:r w:rsidRPr="004E0A84">
        <w:rPr>
          <w:rFonts w:ascii="Arial" w:eastAsia="Times New Roman" w:hAnsi="Arial" w:cs="Arial" w:hint="cs"/>
          <w:color w:val="C00000"/>
          <w:sz w:val="24"/>
          <w:szCs w:val="24"/>
          <w:rtl/>
        </w:rPr>
        <w:t>הקטקומבות ברומא תופעה יהודית י</w:t>
      </w:r>
      <w:r w:rsidR="004E0A84">
        <w:rPr>
          <w:rFonts w:ascii="Arial" w:eastAsia="Times New Roman" w:hAnsi="Arial" w:cs="Arial" w:hint="cs"/>
          <w:color w:val="C00000"/>
          <w:sz w:val="24"/>
          <w:szCs w:val="24"/>
          <w:rtl/>
        </w:rPr>
        <w:t>י</w:t>
      </w:r>
      <w:r w:rsidRPr="004E0A84">
        <w:rPr>
          <w:rFonts w:ascii="Arial" w:eastAsia="Times New Roman" w:hAnsi="Arial" w:cs="Arial" w:hint="cs"/>
          <w:color w:val="C00000"/>
          <w:sz w:val="24"/>
          <w:szCs w:val="24"/>
          <w:rtl/>
        </w:rPr>
        <w:t>חודית הקיימת גם בארץ בסגנון אחר בגליל.</w:t>
      </w:r>
    </w:p>
    <w:p w:rsidR="00736476" w:rsidRPr="004E0A84" w:rsidRDefault="00736476" w:rsidP="004E0A84">
      <w:pPr>
        <w:pStyle w:val="a3"/>
        <w:numPr>
          <w:ilvl w:val="0"/>
          <w:numId w:val="6"/>
        </w:numPr>
        <w:spacing w:after="0" w:line="360" w:lineRule="auto"/>
        <w:rPr>
          <w:rFonts w:ascii="Arial" w:eastAsia="Times New Roman" w:hAnsi="Arial" w:cs="Arial"/>
          <w:color w:val="C00000"/>
          <w:sz w:val="24"/>
          <w:szCs w:val="24"/>
          <w:rtl/>
        </w:rPr>
      </w:pPr>
      <w:r w:rsidRPr="004E0A84">
        <w:rPr>
          <w:rFonts w:ascii="Arial" w:eastAsia="Times New Roman" w:hAnsi="Arial" w:cs="Arial" w:hint="cs"/>
          <w:color w:val="C00000"/>
          <w:sz w:val="24"/>
          <w:szCs w:val="24"/>
          <w:rtl/>
        </w:rPr>
        <w:t>נדידתם של מגורשי ספרד ופורטוג</w:t>
      </w:r>
      <w:r w:rsidR="00393F29">
        <w:rPr>
          <w:rFonts w:ascii="Arial" w:eastAsia="Times New Roman" w:hAnsi="Arial" w:cs="Arial" w:hint="cs"/>
          <w:color w:val="C00000"/>
          <w:sz w:val="24"/>
          <w:szCs w:val="24"/>
          <w:rtl/>
        </w:rPr>
        <w:t>ל לאיטליה והשפעתם על תקופת הפריח</w:t>
      </w:r>
      <w:r w:rsidRPr="004E0A84">
        <w:rPr>
          <w:rFonts w:ascii="Arial" w:eastAsia="Times New Roman" w:hAnsi="Arial" w:cs="Arial" w:hint="cs"/>
          <w:color w:val="C00000"/>
          <w:sz w:val="24"/>
          <w:szCs w:val="24"/>
          <w:rtl/>
        </w:rPr>
        <w:t>ה היהודית</w:t>
      </w:r>
      <w:r w:rsidR="00393F29">
        <w:rPr>
          <w:rFonts w:ascii="Arial" w:eastAsia="Times New Roman" w:hAnsi="Arial" w:cs="Arial" w:hint="cs"/>
          <w:color w:val="C00000"/>
          <w:sz w:val="24"/>
          <w:szCs w:val="24"/>
          <w:rtl/>
        </w:rPr>
        <w:t>.</w:t>
      </w:r>
    </w:p>
    <w:p w:rsidR="00736476" w:rsidRPr="004E0A84" w:rsidRDefault="00736476" w:rsidP="004E0A84">
      <w:pPr>
        <w:pStyle w:val="a3"/>
        <w:numPr>
          <w:ilvl w:val="0"/>
          <w:numId w:val="6"/>
        </w:numPr>
        <w:spacing w:after="0" w:line="360" w:lineRule="auto"/>
        <w:rPr>
          <w:rFonts w:ascii="Arial" w:eastAsia="Times New Roman" w:hAnsi="Arial" w:cs="Arial"/>
          <w:color w:val="C00000"/>
          <w:sz w:val="24"/>
          <w:szCs w:val="24"/>
          <w:rtl/>
        </w:rPr>
      </w:pPr>
      <w:r w:rsidRPr="004E0A84">
        <w:rPr>
          <w:rFonts w:ascii="Arial" w:eastAsia="Times New Roman" w:hAnsi="Arial" w:cs="Arial" w:hint="cs"/>
          <w:color w:val="C00000"/>
          <w:sz w:val="24"/>
          <w:szCs w:val="24"/>
          <w:rtl/>
        </w:rPr>
        <w:t xml:space="preserve">מהם האלמנטים האומנותיים שמופיעים על ארון הקודש (שני עמודים, שער, לוחות הברית </w:t>
      </w:r>
      <w:r w:rsidRPr="004E0A84">
        <w:rPr>
          <w:rFonts w:ascii="Arial" w:eastAsia="Times New Roman" w:hAnsi="Arial" w:cs="Arial"/>
          <w:color w:val="C00000"/>
          <w:sz w:val="24"/>
          <w:szCs w:val="24"/>
          <w:rtl/>
        </w:rPr>
        <w:t>–</w:t>
      </w:r>
      <w:r w:rsidRPr="004E0A84">
        <w:rPr>
          <w:rFonts w:ascii="Arial" w:eastAsia="Times New Roman" w:hAnsi="Arial" w:cs="Arial" w:hint="cs"/>
          <w:color w:val="C00000"/>
          <w:sz w:val="24"/>
          <w:szCs w:val="24"/>
          <w:rtl/>
        </w:rPr>
        <w:t xml:space="preserve"> אלגוריה לבית המקדש) </w:t>
      </w:r>
    </w:p>
    <w:p w:rsidR="00393F29" w:rsidRDefault="00736476" w:rsidP="004E0A84">
      <w:pPr>
        <w:pStyle w:val="a3"/>
        <w:numPr>
          <w:ilvl w:val="0"/>
          <w:numId w:val="6"/>
        </w:numPr>
        <w:spacing w:after="0" w:line="360" w:lineRule="auto"/>
        <w:rPr>
          <w:rFonts w:ascii="Arial" w:eastAsia="Times New Roman" w:hAnsi="Arial" w:cs="Arial"/>
          <w:color w:val="C00000"/>
          <w:sz w:val="24"/>
          <w:szCs w:val="24"/>
        </w:rPr>
      </w:pPr>
      <w:r w:rsidRPr="004E0A84">
        <w:rPr>
          <w:rFonts w:ascii="Arial" w:eastAsia="Times New Roman" w:hAnsi="Arial" w:cs="Arial" w:hint="cs"/>
          <w:color w:val="C00000"/>
          <w:sz w:val="24"/>
          <w:szCs w:val="24"/>
          <w:rtl/>
        </w:rPr>
        <w:t xml:space="preserve">מלבושו של ספר התורה ודימויי לכהן הגדול.  </w:t>
      </w:r>
    </w:p>
    <w:p w:rsidR="00393F29" w:rsidRDefault="00393F29" w:rsidP="004E0A84">
      <w:pPr>
        <w:pStyle w:val="a3"/>
        <w:numPr>
          <w:ilvl w:val="0"/>
          <w:numId w:val="6"/>
        </w:numPr>
        <w:spacing w:after="0" w:line="360" w:lineRule="auto"/>
        <w:rPr>
          <w:rFonts w:ascii="Arial" w:eastAsia="Times New Roman" w:hAnsi="Arial" w:cs="Arial"/>
          <w:color w:val="C00000"/>
          <w:sz w:val="24"/>
          <w:szCs w:val="24"/>
        </w:rPr>
      </w:pPr>
      <w:r>
        <w:rPr>
          <w:rFonts w:ascii="Arial" w:eastAsia="Times New Roman" w:hAnsi="Arial" w:cs="Arial" w:hint="cs"/>
          <w:color w:val="C00000"/>
          <w:sz w:val="24"/>
          <w:szCs w:val="24"/>
          <w:rtl/>
        </w:rPr>
        <w:t>איך אנשים תיעדו את עצמם בעבר? איך תועדו אירועים משמעותיים?</w:t>
      </w:r>
    </w:p>
    <w:p w:rsidR="003E13C5" w:rsidRDefault="003E13C5" w:rsidP="004E0A84">
      <w:pPr>
        <w:pStyle w:val="a3"/>
        <w:numPr>
          <w:ilvl w:val="0"/>
          <w:numId w:val="6"/>
        </w:numPr>
        <w:spacing w:after="0" w:line="360" w:lineRule="auto"/>
        <w:rPr>
          <w:rFonts w:ascii="Arial" w:eastAsia="Times New Roman" w:hAnsi="Arial" w:cs="Arial"/>
          <w:color w:val="C00000"/>
          <w:sz w:val="24"/>
          <w:szCs w:val="24"/>
        </w:rPr>
      </w:pPr>
      <w:r>
        <w:rPr>
          <w:rFonts w:ascii="Arial" w:eastAsia="Times New Roman" w:hAnsi="Arial" w:cs="Arial" w:hint="cs"/>
          <w:color w:val="C00000"/>
          <w:sz w:val="24"/>
          <w:szCs w:val="24"/>
          <w:rtl/>
        </w:rPr>
        <w:t>קריאת מפה</w:t>
      </w:r>
    </w:p>
    <w:p w:rsidR="00736476" w:rsidRPr="00A73FF5" w:rsidRDefault="00736476" w:rsidP="00A73FF5">
      <w:pPr>
        <w:spacing w:after="0" w:line="360" w:lineRule="auto"/>
        <w:rPr>
          <w:rFonts w:ascii="Arial" w:eastAsia="Times New Roman" w:hAnsi="Arial" w:cs="Arial"/>
          <w:color w:val="C00000"/>
          <w:sz w:val="24"/>
          <w:szCs w:val="24"/>
          <w:rtl/>
        </w:rPr>
      </w:pPr>
      <w:r w:rsidRPr="00A73FF5">
        <w:rPr>
          <w:rFonts w:ascii="Arial" w:eastAsia="Times New Roman" w:hAnsi="Arial" w:cs="Arial" w:hint="cs"/>
          <w:color w:val="C00000"/>
          <w:sz w:val="24"/>
          <w:szCs w:val="24"/>
          <w:rtl/>
        </w:rPr>
        <w:t xml:space="preserve"> </w:t>
      </w:r>
    </w:p>
    <w:p w:rsidR="00D72F26" w:rsidRPr="00D72F26" w:rsidRDefault="00D72F26" w:rsidP="00D72F26">
      <w:pPr>
        <w:spacing w:after="0" w:line="360" w:lineRule="auto"/>
        <w:rPr>
          <w:rFonts w:ascii="Arial" w:eastAsia="Times New Roman" w:hAnsi="Arial" w:cs="Arial"/>
          <w:color w:val="000000"/>
          <w:sz w:val="24"/>
          <w:szCs w:val="24"/>
        </w:rPr>
      </w:pPr>
    </w:p>
    <w:p w:rsidR="00D72F26" w:rsidRPr="00D72F26" w:rsidRDefault="00D72F26" w:rsidP="00D72F26">
      <w:pPr>
        <w:numPr>
          <w:ilvl w:val="0"/>
          <w:numId w:val="3"/>
        </w:numPr>
        <w:spacing w:after="0" w:line="360" w:lineRule="auto"/>
        <w:contextualSpacing/>
        <w:rPr>
          <w:rFonts w:ascii="Arial" w:hAnsi="Arial" w:cs="Arial"/>
          <w:b/>
          <w:bCs/>
          <w:sz w:val="24"/>
          <w:szCs w:val="24"/>
        </w:rPr>
      </w:pPr>
      <w:r>
        <w:rPr>
          <w:rFonts w:ascii="Arial" w:hAnsi="Arial" w:cs="Arial" w:hint="cs"/>
          <w:b/>
          <w:bCs/>
          <w:sz w:val="24"/>
          <w:szCs w:val="24"/>
          <w:rtl/>
        </w:rPr>
        <w:t>קישור לסרטון/טריילר רלוונטי</w:t>
      </w:r>
      <w:r w:rsidR="00BA60E2">
        <w:rPr>
          <w:rFonts w:ascii="Arial" w:hAnsi="Arial" w:cs="Arial" w:hint="cs"/>
          <w:b/>
          <w:bCs/>
          <w:sz w:val="24"/>
          <w:szCs w:val="24"/>
          <w:rtl/>
        </w:rPr>
        <w:t xml:space="preserve"> </w:t>
      </w:r>
      <w:r>
        <w:rPr>
          <w:rFonts w:ascii="Arial" w:hAnsi="Arial" w:cs="Arial" w:hint="cs"/>
          <w:b/>
          <w:bCs/>
          <w:sz w:val="24"/>
          <w:szCs w:val="24"/>
          <w:rtl/>
        </w:rPr>
        <w:t>לפעילות</w:t>
      </w:r>
    </w:p>
    <w:p w:rsidR="00D72F26" w:rsidRPr="00D72F26" w:rsidRDefault="00D72F26" w:rsidP="00D72F26">
      <w:pPr>
        <w:spacing w:after="0" w:line="360" w:lineRule="auto"/>
        <w:rPr>
          <w:rFonts w:ascii="Arial" w:eastAsia="Times New Roman" w:hAnsi="Arial" w:cs="Arial"/>
          <w:color w:val="000000"/>
          <w:sz w:val="24"/>
          <w:szCs w:val="24"/>
          <w:rtl/>
        </w:rPr>
      </w:pPr>
    </w:p>
    <w:p w:rsidR="00D72F26" w:rsidRPr="00D72F26" w:rsidRDefault="00D72F26" w:rsidP="00D72F26">
      <w:pPr>
        <w:spacing w:after="0" w:line="360" w:lineRule="auto"/>
        <w:rPr>
          <w:rFonts w:ascii="Arial" w:eastAsia="Times New Roman" w:hAnsi="Arial" w:cs="Arial"/>
          <w:color w:val="000000"/>
          <w:sz w:val="24"/>
          <w:szCs w:val="24"/>
          <w:rtl/>
        </w:rPr>
      </w:pPr>
    </w:p>
    <w:p w:rsidR="00944155" w:rsidRDefault="00D72F26" w:rsidP="00A73FF5">
      <w:pPr>
        <w:numPr>
          <w:ilvl w:val="0"/>
          <w:numId w:val="3"/>
        </w:numPr>
        <w:spacing w:after="0" w:line="240" w:lineRule="auto"/>
        <w:contextualSpacing/>
      </w:pPr>
      <w:r w:rsidRPr="00944155">
        <w:rPr>
          <w:rFonts w:ascii="Arial" w:hAnsi="Arial" w:cs="Arial" w:hint="cs"/>
          <w:b/>
          <w:bCs/>
          <w:sz w:val="24"/>
          <w:szCs w:val="24"/>
          <w:rtl/>
        </w:rPr>
        <w:t>הערות:</w:t>
      </w:r>
      <w:r w:rsidRPr="00944155">
        <w:rPr>
          <w:rFonts w:ascii="Arial" w:hAnsi="Arial" w:cs="Arial" w:hint="cs"/>
          <w:sz w:val="24"/>
          <w:szCs w:val="24"/>
          <w:rtl/>
        </w:rPr>
        <w:t xml:space="preserve"> </w:t>
      </w:r>
      <w:r w:rsidR="00FA79F7">
        <w:rPr>
          <w:rFonts w:hint="cs"/>
          <w:rtl/>
        </w:rPr>
        <w:t xml:space="preserve"> </w:t>
      </w:r>
      <w:r w:rsidR="00A73FF5" w:rsidRPr="001674EB">
        <w:rPr>
          <w:rFonts w:hint="cs"/>
          <w:color w:val="C00000"/>
          <w:sz w:val="24"/>
          <w:szCs w:val="24"/>
          <w:rtl/>
        </w:rPr>
        <w:t>פעילות חווייתית ומלאת תוכן מעשיר. מוקדי המוזיאון יוצרים גיוון ועניין.</w:t>
      </w:r>
    </w:p>
    <w:sectPr w:rsidR="00944155" w:rsidSect="000D21A4">
      <w:footerReference w:type="default" r:id="rId8"/>
      <w:pgSz w:w="11906" w:h="16838"/>
      <w:pgMar w:top="1618" w:right="1797" w:bottom="1440" w:left="1797"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3F7" w:rsidRDefault="00A143F7">
      <w:pPr>
        <w:spacing w:after="0" w:line="240" w:lineRule="auto"/>
      </w:pPr>
      <w:r>
        <w:separator/>
      </w:r>
    </w:p>
  </w:endnote>
  <w:endnote w:type="continuationSeparator" w:id="0">
    <w:p w:rsidR="00A143F7" w:rsidRDefault="00A1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877" w:rsidRPr="00CA49E9" w:rsidRDefault="00D72F26" w:rsidP="007F2C0D">
    <w:pPr>
      <w:pStyle w:val="a4"/>
    </w:pPr>
    <w:r>
      <w:rPr>
        <w:noProof/>
      </w:rPr>
      <w:drawing>
        <wp:anchor distT="0" distB="0" distL="114300" distR="114300" simplePos="0" relativeHeight="251660288" behindDoc="0" locked="0" layoutInCell="1" allowOverlap="1" wp14:anchorId="2BDC728C" wp14:editId="43231CE8">
          <wp:simplePos x="0" y="0"/>
          <wp:positionH relativeFrom="column">
            <wp:posOffset>-76200</wp:posOffset>
          </wp:positionH>
          <wp:positionV relativeFrom="paragraph">
            <wp:posOffset>8938895</wp:posOffset>
          </wp:positionV>
          <wp:extent cx="7781925" cy="1796415"/>
          <wp:effectExtent l="0" t="0" r="9525" b="0"/>
          <wp:wrapNone/>
          <wp:docPr id="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1796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518C507" wp14:editId="124B61BB">
          <wp:simplePos x="0" y="0"/>
          <wp:positionH relativeFrom="column">
            <wp:posOffset>-76200</wp:posOffset>
          </wp:positionH>
          <wp:positionV relativeFrom="paragraph">
            <wp:posOffset>8938895</wp:posOffset>
          </wp:positionV>
          <wp:extent cx="7781925" cy="1796415"/>
          <wp:effectExtent l="0" t="0" r="9525" b="0"/>
          <wp:wrapNone/>
          <wp:docPr id="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17964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3F7" w:rsidRDefault="00A143F7">
      <w:pPr>
        <w:spacing w:after="0" w:line="240" w:lineRule="auto"/>
      </w:pPr>
      <w:r>
        <w:separator/>
      </w:r>
    </w:p>
  </w:footnote>
  <w:footnote w:type="continuationSeparator" w:id="0">
    <w:p w:rsidR="00A143F7" w:rsidRDefault="00A14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61BFF"/>
    <w:multiLevelType w:val="hybridMultilevel"/>
    <w:tmpl w:val="65F4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F46E5"/>
    <w:multiLevelType w:val="hybridMultilevel"/>
    <w:tmpl w:val="1758C924"/>
    <w:lvl w:ilvl="0" w:tplc="F45AACAA">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72837"/>
    <w:multiLevelType w:val="hybridMultilevel"/>
    <w:tmpl w:val="03AAE1AC"/>
    <w:lvl w:ilvl="0" w:tplc="F45AACAA">
      <w:start w:val="1"/>
      <w:numFmt w:val="bullet"/>
      <w:lvlText w:val=""/>
      <w:lvlJc w:val="left"/>
      <w:pPr>
        <w:ind w:left="644" w:hanging="360"/>
      </w:pPr>
      <w:rPr>
        <w:rFonts w:ascii="Symbol" w:hAnsi="Symbol"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B5E46"/>
    <w:multiLevelType w:val="hybridMultilevel"/>
    <w:tmpl w:val="72E2AFBC"/>
    <w:lvl w:ilvl="0" w:tplc="643A82DA">
      <w:start w:val="1"/>
      <w:numFmt w:val="decimal"/>
      <w:lvlText w:val="%1."/>
      <w:lvlJc w:val="left"/>
      <w:pPr>
        <w:ind w:left="502" w:hanging="360"/>
      </w:pPr>
      <w:rPr>
        <w:rFonts w:hint="default"/>
        <w:b/>
        <w:b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63564"/>
    <w:multiLevelType w:val="hybridMultilevel"/>
    <w:tmpl w:val="0474551C"/>
    <w:lvl w:ilvl="0" w:tplc="E3AE109C">
      <w:start w:val="1"/>
      <w:numFmt w:val="decimal"/>
      <w:lvlText w:val="%1."/>
      <w:lvlJc w:val="left"/>
      <w:pPr>
        <w:ind w:left="502"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E71CB"/>
    <w:multiLevelType w:val="hybridMultilevel"/>
    <w:tmpl w:val="8E34EEC8"/>
    <w:lvl w:ilvl="0" w:tplc="F45AACAA">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26"/>
    <w:rsid w:val="00010472"/>
    <w:rsid w:val="000361BB"/>
    <w:rsid w:val="00052719"/>
    <w:rsid w:val="00074A55"/>
    <w:rsid w:val="0008033B"/>
    <w:rsid w:val="000C2A90"/>
    <w:rsid w:val="000D5C58"/>
    <w:rsid w:val="001058DB"/>
    <w:rsid w:val="00121BCD"/>
    <w:rsid w:val="001674EB"/>
    <w:rsid w:val="001C1A9B"/>
    <w:rsid w:val="002226FE"/>
    <w:rsid w:val="002B52CC"/>
    <w:rsid w:val="00393F29"/>
    <w:rsid w:val="003E13C5"/>
    <w:rsid w:val="00445911"/>
    <w:rsid w:val="004B780E"/>
    <w:rsid w:val="004D616E"/>
    <w:rsid w:val="004E0A84"/>
    <w:rsid w:val="00500E09"/>
    <w:rsid w:val="005513DF"/>
    <w:rsid w:val="00585B4A"/>
    <w:rsid w:val="005C5EC4"/>
    <w:rsid w:val="005F69D5"/>
    <w:rsid w:val="00636A44"/>
    <w:rsid w:val="006462D9"/>
    <w:rsid w:val="00663A00"/>
    <w:rsid w:val="006B5A9A"/>
    <w:rsid w:val="006C555E"/>
    <w:rsid w:val="006F0ACC"/>
    <w:rsid w:val="007169EB"/>
    <w:rsid w:val="00732FF4"/>
    <w:rsid w:val="00736476"/>
    <w:rsid w:val="007B1CB7"/>
    <w:rsid w:val="007C11AD"/>
    <w:rsid w:val="007D6D44"/>
    <w:rsid w:val="00802420"/>
    <w:rsid w:val="00813EAE"/>
    <w:rsid w:val="00875F18"/>
    <w:rsid w:val="008B2DF8"/>
    <w:rsid w:val="008B4A17"/>
    <w:rsid w:val="008D0EA6"/>
    <w:rsid w:val="00904FBE"/>
    <w:rsid w:val="00906CCA"/>
    <w:rsid w:val="00932352"/>
    <w:rsid w:val="00940139"/>
    <w:rsid w:val="00944155"/>
    <w:rsid w:val="00946E80"/>
    <w:rsid w:val="00952F03"/>
    <w:rsid w:val="00967F3F"/>
    <w:rsid w:val="00982B78"/>
    <w:rsid w:val="00992DB2"/>
    <w:rsid w:val="0099511F"/>
    <w:rsid w:val="00A05126"/>
    <w:rsid w:val="00A143F7"/>
    <w:rsid w:val="00A62457"/>
    <w:rsid w:val="00A73FF5"/>
    <w:rsid w:val="00AD1C50"/>
    <w:rsid w:val="00B55445"/>
    <w:rsid w:val="00BA60E2"/>
    <w:rsid w:val="00BC61E0"/>
    <w:rsid w:val="00C60AB5"/>
    <w:rsid w:val="00C94E92"/>
    <w:rsid w:val="00CD00D5"/>
    <w:rsid w:val="00D03410"/>
    <w:rsid w:val="00D15D37"/>
    <w:rsid w:val="00D72F26"/>
    <w:rsid w:val="00D96E87"/>
    <w:rsid w:val="00DB799F"/>
    <w:rsid w:val="00E166C1"/>
    <w:rsid w:val="00ED184D"/>
    <w:rsid w:val="00FA79F7"/>
    <w:rsid w:val="00FD08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3F23"/>
  <w15:docId w15:val="{7EABF81B-7BA9-4BAD-B203-D2B995FA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F26"/>
    <w:pPr>
      <w:ind w:left="720"/>
      <w:contextualSpacing/>
    </w:pPr>
  </w:style>
  <w:style w:type="paragraph" w:styleId="a4">
    <w:name w:val="footer"/>
    <w:basedOn w:val="a"/>
    <w:link w:val="a5"/>
    <w:uiPriority w:val="99"/>
    <w:rsid w:val="00D72F26"/>
    <w:pPr>
      <w:tabs>
        <w:tab w:val="center" w:pos="4153"/>
        <w:tab w:val="right" w:pos="8306"/>
      </w:tabs>
      <w:spacing w:after="0" w:line="240" w:lineRule="auto"/>
    </w:pPr>
    <w:rPr>
      <w:rFonts w:ascii="David" w:eastAsia="Times New Roman" w:hAnsi="David" w:cs="David"/>
      <w:color w:val="000000"/>
      <w:sz w:val="26"/>
      <w:szCs w:val="26"/>
    </w:rPr>
  </w:style>
  <w:style w:type="character" w:customStyle="1" w:styleId="a5">
    <w:name w:val="כותרת תחתונה תו"/>
    <w:basedOn w:val="a0"/>
    <w:link w:val="a4"/>
    <w:uiPriority w:val="99"/>
    <w:rsid w:val="00D72F26"/>
    <w:rPr>
      <w:rFonts w:ascii="David" w:eastAsia="Times New Roman" w:hAnsi="David" w:cs="David"/>
      <w:color w:val="000000"/>
      <w:sz w:val="26"/>
      <w:szCs w:val="26"/>
    </w:rPr>
  </w:style>
  <w:style w:type="table" w:styleId="a6">
    <w:name w:val="Table Grid"/>
    <w:basedOn w:val="a1"/>
    <w:uiPriority w:val="59"/>
    <w:rsid w:val="00D7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40139"/>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94013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0A62C-FA8C-456B-BF0C-0168AC42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2117</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נבנצל יפה</dc:creator>
  <cp:lastModifiedBy>קלאוזנר דר</cp:lastModifiedBy>
  <cp:revision>2</cp:revision>
  <cp:lastPrinted>2018-05-28T09:13:00Z</cp:lastPrinted>
  <dcterms:created xsi:type="dcterms:W3CDTF">2018-07-16T09:02:00Z</dcterms:created>
  <dcterms:modified xsi:type="dcterms:W3CDTF">2018-07-16T09:02:00Z</dcterms:modified>
</cp:coreProperties>
</file>